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F4341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F4341F" w:rsidRPr="00F4341F">
        <w:rPr>
          <w:rFonts w:ascii="Arial" w:eastAsia="Calibri" w:hAnsi="Arial" w:cs="Arial"/>
          <w:b/>
          <w:bCs/>
          <w:sz w:val="20"/>
          <w:szCs w:val="20"/>
          <w:lang w:eastAsia="en-US"/>
        </w:rPr>
        <w:t>III/35116 Benetice průtah</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 xml:space="preserve">(dále také jen </w:t>
      </w:r>
      <w:r w:rsidR="002B4502" w:rsidRPr="00E0602B">
        <w:rPr>
          <w:rFonts w:ascii="Arial" w:hAnsi="Arial" w:cs="Arial"/>
          <w:sz w:val="20"/>
          <w:szCs w:val="20"/>
        </w:rPr>
        <w:lastRenderedPageBreak/>
        <w:t>„OP“)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F4341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AA5A23" w:rsidRPr="00AA5A23">
        <w:rPr>
          <w:rFonts w:ascii="Arial" w:hAnsi="Arial" w:cs="Arial"/>
          <w:sz w:val="20"/>
          <w:szCs w:val="20"/>
        </w:rPr>
        <w:t>oprava</w:t>
      </w:r>
      <w:r w:rsidR="00643FA7" w:rsidRPr="0035318A">
        <w:rPr>
          <w:rFonts w:ascii="Arial" w:hAnsi="Arial" w:cs="Arial"/>
          <w:sz w:val="20"/>
          <w:szCs w:val="20"/>
        </w:rPr>
        <w:t xml:space="preserve"> </w:t>
      </w:r>
      <w:r w:rsidR="00F4341F" w:rsidRPr="00F4341F">
        <w:rPr>
          <w:rFonts w:ascii="Arial" w:hAnsi="Arial" w:cs="Arial"/>
          <w:sz w:val="20"/>
          <w:szCs w:val="20"/>
        </w:rPr>
        <w:t>povrchu silnice III/35116 v intravilánu obce Benetice, okres Třebíč, kraj Vysočina, v úseku od km 9,935 po km 10,445 formou recyklace za studena stávající vrstvy AB krytu a pokládky asfaltobetonové ložné vrstvy ACL16+ tl. 60 mm a obrusné vrstvy ACO11+ tl. 40 mm. Opravená vozovka zachová původní podélné a příčné sklony, dojde pouze k lokálnímu vyrovnání stávajících nerovností</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643FA7">
        <w:rPr>
          <w:rFonts w:ascii="Arial" w:hAnsi="Arial" w:cs="Arial"/>
          <w:b/>
          <w:sz w:val="20"/>
          <w:szCs w:val="20"/>
          <w:lang w:eastAsia="cs-CZ"/>
        </w:rPr>
        <w:t>dnem předání a převzetí staveniště</w:t>
      </w:r>
    </w:p>
    <w:p w:rsidR="00643FA7" w:rsidRPr="008C77FB"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sidRPr="008C77FB">
        <w:rPr>
          <w:rFonts w:ascii="Arial" w:hAnsi="Arial" w:cs="Arial"/>
          <w:b/>
          <w:sz w:val="20"/>
          <w:szCs w:val="20"/>
          <w:lang w:eastAsia="cs-CZ"/>
        </w:rPr>
        <w:t xml:space="preserve">do </w:t>
      </w:r>
      <w:r w:rsidR="00F4341F">
        <w:rPr>
          <w:rFonts w:ascii="Arial" w:hAnsi="Arial" w:cs="Arial"/>
          <w:b/>
          <w:sz w:val="20"/>
          <w:szCs w:val="20"/>
          <w:lang w:eastAsia="cs-CZ"/>
        </w:rPr>
        <w:t>2</w:t>
      </w:r>
      <w:r w:rsidR="005C523E">
        <w:rPr>
          <w:rFonts w:ascii="Arial" w:hAnsi="Arial" w:cs="Arial"/>
          <w:b/>
          <w:sz w:val="20"/>
          <w:szCs w:val="20"/>
          <w:lang w:eastAsia="cs-CZ"/>
        </w:rPr>
        <w:t xml:space="preserve"> </w:t>
      </w:r>
      <w:r w:rsidR="00F4341F">
        <w:rPr>
          <w:rFonts w:ascii="Arial" w:hAnsi="Arial" w:cs="Arial"/>
          <w:b/>
          <w:sz w:val="20"/>
          <w:szCs w:val="20"/>
          <w:lang w:eastAsia="cs-CZ"/>
        </w:rPr>
        <w:t>měsíců</w:t>
      </w:r>
      <w:r w:rsidRPr="008C77FB">
        <w:rPr>
          <w:rFonts w:ascii="Arial" w:hAnsi="Arial" w:cs="Arial"/>
          <w:sz w:val="20"/>
          <w:szCs w:val="20"/>
          <w:lang w:eastAsia="cs-CZ"/>
        </w:rPr>
        <w:t xml:space="preserve"> od předání a převzetí staveniště </w:t>
      </w:r>
    </w:p>
    <w:p w:rsidR="00A9796B" w:rsidRPr="00643FA7"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celé stavby do užívání dle bodu b</w:t>
      </w:r>
      <w:r w:rsidR="005C523E">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0B21F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B21F1">
        <w:rPr>
          <w:rFonts w:ascii="Arial" w:hAnsi="Arial" w:cs="Arial"/>
          <w:sz w:val="20"/>
          <w:szCs w:val="20"/>
          <w:lang w:eastAsia="cs-CZ"/>
        </w:rPr>
        <w:t>Objednatel je povinen předat a Zhotovite</w:t>
      </w:r>
      <w:bookmarkStart w:id="0" w:name="_GoBack"/>
      <w:bookmarkEnd w:id="0"/>
      <w:r w:rsidRPr="000B21F1">
        <w:rPr>
          <w:rFonts w:ascii="Arial" w:hAnsi="Arial" w:cs="Arial"/>
          <w:sz w:val="20"/>
          <w:szCs w:val="20"/>
          <w:lang w:eastAsia="cs-CZ"/>
        </w:rPr>
        <w:t xml:space="preserve">l převzít staveniště (nebo jeho ucelenou část) v termínu do </w:t>
      </w:r>
      <w:r w:rsidRPr="000B21F1">
        <w:rPr>
          <w:rFonts w:ascii="Arial" w:hAnsi="Arial" w:cs="Arial"/>
          <w:b/>
          <w:sz w:val="20"/>
          <w:szCs w:val="20"/>
          <w:lang w:eastAsia="cs-CZ"/>
        </w:rPr>
        <w:t>15 kalendářních dnů</w:t>
      </w:r>
      <w:r w:rsidRPr="000B21F1">
        <w:rPr>
          <w:rFonts w:ascii="Arial" w:hAnsi="Arial" w:cs="Arial"/>
          <w:sz w:val="20"/>
          <w:szCs w:val="20"/>
          <w:lang w:eastAsia="cs-CZ"/>
        </w:rPr>
        <w:t xml:space="preserve"> </w:t>
      </w:r>
      <w:r w:rsidRPr="000B21F1">
        <w:rPr>
          <w:rFonts w:ascii="Arial" w:hAnsi="Arial" w:cs="Arial"/>
          <w:b/>
          <w:sz w:val="20"/>
          <w:szCs w:val="20"/>
          <w:lang w:eastAsia="cs-CZ"/>
        </w:rPr>
        <w:t>ode</w:t>
      </w:r>
      <w:r w:rsidRPr="000B21F1">
        <w:rPr>
          <w:rFonts w:ascii="Arial" w:hAnsi="Arial" w:cs="Arial"/>
          <w:sz w:val="20"/>
          <w:szCs w:val="20"/>
          <w:lang w:eastAsia="cs-CZ"/>
        </w:rPr>
        <w:t xml:space="preserve"> </w:t>
      </w:r>
      <w:r w:rsidRPr="000B21F1">
        <w:rPr>
          <w:rFonts w:ascii="Arial" w:hAnsi="Arial" w:cs="Arial"/>
          <w:b/>
          <w:sz w:val="20"/>
          <w:szCs w:val="20"/>
          <w:lang w:eastAsia="cs-CZ"/>
        </w:rPr>
        <w:t xml:space="preserve">dne </w:t>
      </w:r>
      <w:r w:rsidR="000B21F1" w:rsidRPr="000B21F1">
        <w:rPr>
          <w:rFonts w:ascii="Arial" w:hAnsi="Arial" w:cs="Arial"/>
          <w:b/>
          <w:sz w:val="20"/>
          <w:szCs w:val="20"/>
          <w:lang w:val="cs-CZ" w:eastAsia="cs-CZ"/>
        </w:rPr>
        <w:t>účinnosti této Smlouvy</w:t>
      </w:r>
      <w:r w:rsidR="00174C07">
        <w:rPr>
          <w:rFonts w:ascii="Arial" w:hAnsi="Arial" w:cs="Arial"/>
          <w:b/>
          <w:sz w:val="20"/>
          <w:szCs w:val="20"/>
          <w:lang w:val="cs-CZ" w:eastAsia="cs-CZ"/>
        </w:rPr>
        <w:t>, není-li v odst. 4.1. dohodnuto jinak</w:t>
      </w:r>
      <w:r w:rsidRPr="000B21F1">
        <w:rPr>
          <w:rFonts w:ascii="Arial" w:hAnsi="Arial" w:cs="Arial"/>
          <w:sz w:val="20"/>
          <w:szCs w:val="20"/>
          <w:lang w:eastAsia="cs-CZ"/>
        </w:rPr>
        <w:t>, včetně volného přístupu k jednotlivým objektům tak, aby Zhotovitel mohl zahájit práce a plynule v nich pokračovat</w:t>
      </w:r>
      <w:r w:rsidRPr="000B21F1">
        <w:rPr>
          <w:rFonts w:ascii="Arial" w:hAnsi="Arial" w:cs="Arial"/>
          <w:sz w:val="20"/>
          <w:szCs w:val="20"/>
          <w:lang w:val="cs-CZ" w:eastAsia="cs-CZ"/>
        </w:rPr>
        <w:t>.</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w:t>
      </w:r>
      <w:r w:rsidRPr="00DB3FA7">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rsidR="005C6AC4" w:rsidRPr="005C6AC4" w:rsidRDefault="005C6AC4" w:rsidP="005C6AC4">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F4341F"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F4341F">
        <w:rPr>
          <w:rFonts w:ascii="Arial" w:hAnsi="Arial" w:cs="Arial"/>
          <w:sz w:val="20"/>
          <w:szCs w:val="20"/>
        </w:rPr>
        <w:t xml:space="preserve">ilnice III/35116 v úseku km 9,935 </w:t>
      </w:r>
      <w:r>
        <w:rPr>
          <w:rFonts w:ascii="Arial" w:hAnsi="Arial" w:cs="Arial"/>
          <w:sz w:val="20"/>
          <w:szCs w:val="20"/>
        </w:rPr>
        <w:t>-</w:t>
      </w:r>
      <w:r w:rsidRPr="00F4341F">
        <w:rPr>
          <w:rFonts w:ascii="Arial" w:hAnsi="Arial" w:cs="Arial"/>
          <w:sz w:val="20"/>
          <w:szCs w:val="20"/>
        </w:rPr>
        <w:t xml:space="preserve"> km 10,445 v intravilánu obce Benetice, okres Třebíč, Kraj Vysočina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A270DA" w:rsidRDefault="00A270DA"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6</w:t>
      </w:r>
      <w:r w:rsidR="00A270DA">
        <w:rPr>
          <w:rFonts w:ascii="Arial" w:hAnsi="Arial" w:cs="Arial"/>
          <w:b/>
          <w:sz w:val="20"/>
          <w:szCs w:val="20"/>
          <w:lang w:eastAsia="cs-CZ"/>
        </w:rPr>
        <w:t>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lastRenderedPageBreak/>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Smluvní strany se dohodly, že případné spory vzniklé z této Smlouvy budou přednostně řešit </w:t>
      </w:r>
      <w:r w:rsidRPr="00DB3FA7">
        <w:rPr>
          <w:rFonts w:ascii="Arial" w:hAnsi="Arial" w:cs="Arial"/>
          <w:sz w:val="20"/>
          <w:szCs w:val="20"/>
          <w:lang w:eastAsia="cs-CZ"/>
        </w:rPr>
        <w:lastRenderedPageBreak/>
        <w:t>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97E6E" w:rsidRDefault="00E97E6E" w:rsidP="00DB3FA7">
      <w:pPr>
        <w:widowControl w:val="0"/>
        <w:spacing w:before="120" w:after="120" w:line="240" w:lineRule="auto"/>
        <w:rPr>
          <w:rFonts w:ascii="Arial" w:hAnsi="Arial" w:cs="Arial"/>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A94104" w:rsidRDefault="00A94104"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B936A8" w:rsidRPr="00DB3FA7" w:rsidRDefault="00B936A8" w:rsidP="00B936A8">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Pr="00DB3FA7">
        <w:rPr>
          <w:rFonts w:ascii="Arial" w:hAnsi="Arial" w:cs="Arial"/>
          <w:b/>
          <w:sz w:val="20"/>
          <w:szCs w:val="20"/>
        </w:rPr>
        <w:t xml:space="preserve"> SoD</w:t>
      </w:r>
    </w:p>
    <w:p w:rsidR="00B936A8" w:rsidRPr="00DB3FA7" w:rsidRDefault="00B936A8" w:rsidP="00B936A8">
      <w:pPr>
        <w:widowControl w:val="0"/>
        <w:spacing w:before="120" w:after="120" w:line="240" w:lineRule="auto"/>
        <w:jc w:val="center"/>
        <w:rPr>
          <w:rFonts w:ascii="Arial" w:hAnsi="Arial" w:cs="Arial"/>
          <w:b/>
          <w:sz w:val="20"/>
          <w:szCs w:val="20"/>
        </w:rPr>
      </w:pPr>
    </w:p>
    <w:p w:rsidR="00B936A8" w:rsidRPr="00791A63" w:rsidRDefault="00B936A8" w:rsidP="00B936A8">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B936A8" w:rsidRPr="00DB3FA7" w:rsidRDefault="00B936A8" w:rsidP="00B936A8">
      <w:pPr>
        <w:widowControl w:val="0"/>
        <w:spacing w:before="120" w:after="120" w:line="240" w:lineRule="auto"/>
        <w:jc w:val="center"/>
        <w:rPr>
          <w:rFonts w:ascii="Arial" w:hAnsi="Arial" w:cs="Arial"/>
          <w:b/>
          <w:sz w:val="20"/>
          <w:szCs w:val="20"/>
        </w:rPr>
      </w:pPr>
    </w:p>
    <w:p w:rsidR="00B936A8" w:rsidRPr="00DB3FA7" w:rsidRDefault="00B936A8" w:rsidP="00B936A8">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B936A8" w:rsidRPr="00DB3FA7" w:rsidRDefault="00B936A8" w:rsidP="00B936A8">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B936A8" w:rsidRPr="00DB3FA7" w:rsidRDefault="00B936A8" w:rsidP="00B936A8">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B936A8" w:rsidRPr="00DB3FA7" w:rsidRDefault="00B936A8" w:rsidP="00B936A8">
      <w:pPr>
        <w:widowControl w:val="0"/>
        <w:spacing w:after="0" w:line="240" w:lineRule="auto"/>
        <w:rPr>
          <w:rFonts w:ascii="Arial" w:eastAsia="Batang" w:hAnsi="Arial" w:cs="Arial"/>
          <w:b/>
          <w:sz w:val="20"/>
          <w:szCs w:val="20"/>
        </w:rPr>
      </w:pPr>
    </w:p>
    <w:p w:rsidR="00B936A8" w:rsidRPr="00DB3FA7" w:rsidRDefault="00B936A8" w:rsidP="00B936A8">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B936A8" w:rsidRDefault="00B936A8" w:rsidP="00B936A8">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Default="00B936A8" w:rsidP="00B936A8">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B936A8" w:rsidRPr="002B2AD8" w:rsidRDefault="00B936A8" w:rsidP="00B936A8">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B936A8" w:rsidRPr="00DB3FA7" w:rsidRDefault="00B936A8" w:rsidP="00B936A8">
      <w:pPr>
        <w:widowControl w:val="0"/>
        <w:spacing w:after="0" w:line="240" w:lineRule="auto"/>
        <w:rPr>
          <w:rFonts w:ascii="Arial" w:hAnsi="Arial" w:cs="Arial"/>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pBdr>
          <w:bottom w:val="single" w:sz="4" w:space="1" w:color="auto"/>
        </w:pBdr>
        <w:spacing w:after="0" w:line="240" w:lineRule="auto"/>
        <w:rPr>
          <w:rFonts w:ascii="Arial" w:eastAsia="Batang" w:hAnsi="Arial" w:cs="Arial"/>
          <w:sz w:val="20"/>
          <w:szCs w:val="20"/>
        </w:rPr>
      </w:pPr>
    </w:p>
    <w:p w:rsidR="00B936A8" w:rsidRPr="00DB3FA7" w:rsidRDefault="00B936A8" w:rsidP="00B936A8">
      <w:pPr>
        <w:widowControl w:val="0"/>
        <w:spacing w:after="0" w:line="240" w:lineRule="auto"/>
        <w:rPr>
          <w:rFonts w:ascii="Arial" w:eastAsia="Batang" w:hAnsi="Arial" w:cs="Arial"/>
          <w:b/>
          <w:bCs/>
          <w:color w:val="C00000"/>
          <w:sz w:val="20"/>
          <w:szCs w:val="20"/>
          <w:highlight w:val="lightGray"/>
        </w:rPr>
      </w:pPr>
    </w:p>
    <w:p w:rsidR="00B936A8" w:rsidRPr="00DB3FA7" w:rsidRDefault="00B936A8" w:rsidP="00B936A8">
      <w:pPr>
        <w:widowControl w:val="0"/>
        <w:spacing w:after="0" w:line="240" w:lineRule="auto"/>
        <w:rPr>
          <w:rFonts w:ascii="Arial" w:eastAsia="Batang" w:hAnsi="Arial" w:cs="Arial"/>
          <w:b/>
          <w:bCs/>
          <w:color w:val="C00000"/>
          <w:sz w:val="20"/>
          <w:szCs w:val="20"/>
          <w:highlight w:val="lightGray"/>
        </w:rPr>
      </w:pPr>
    </w:p>
    <w:p w:rsidR="00B936A8" w:rsidRPr="00A870A1" w:rsidRDefault="00B936A8" w:rsidP="00B936A8">
      <w:pPr>
        <w:widowControl w:val="0"/>
        <w:spacing w:after="0" w:line="240" w:lineRule="auto"/>
        <w:rPr>
          <w:rFonts w:ascii="Arial" w:hAnsi="Arial" w:cs="Arial"/>
          <w:b/>
          <w:sz w:val="20"/>
          <w:szCs w:val="20"/>
          <w:lang w:eastAsia="cs-CZ"/>
        </w:rPr>
      </w:pPr>
    </w:p>
    <w:p w:rsidR="00B936A8" w:rsidRDefault="00B936A8" w:rsidP="00B936A8">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B936A8" w:rsidRPr="00A870A1" w:rsidRDefault="00B936A8" w:rsidP="00B936A8">
      <w:pPr>
        <w:widowControl w:val="0"/>
        <w:spacing w:after="0" w:line="240" w:lineRule="auto"/>
        <w:rPr>
          <w:rFonts w:ascii="Arial" w:hAnsi="Arial" w:cs="Arial"/>
          <w:b/>
          <w:sz w:val="20"/>
          <w:szCs w:val="20"/>
          <w:lang w:eastAsia="cs-CZ"/>
        </w:rPr>
      </w:pPr>
    </w:p>
    <w:p w:rsidR="00B936A8" w:rsidRDefault="00B936A8" w:rsidP="00B936A8">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B936A8" w:rsidRPr="00A870A1" w:rsidRDefault="00B936A8" w:rsidP="00B936A8">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Pr="00A870A1" w:rsidRDefault="00B936A8" w:rsidP="00B936A8">
      <w:pPr>
        <w:widowControl w:val="0"/>
        <w:spacing w:after="0" w:line="240" w:lineRule="auto"/>
        <w:rPr>
          <w:rFonts w:ascii="Arial" w:hAnsi="Arial" w:cs="Arial"/>
          <w:b/>
          <w:sz w:val="20"/>
          <w:szCs w:val="20"/>
        </w:rPr>
      </w:pPr>
    </w:p>
    <w:p w:rsidR="00B936A8" w:rsidRPr="00A870A1" w:rsidRDefault="00B936A8" w:rsidP="00B936A8">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B936A8" w:rsidRDefault="00B936A8" w:rsidP="00B936A8">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Default="00B936A8" w:rsidP="00B936A8">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B936A8" w:rsidRPr="002B2AD8" w:rsidRDefault="00B936A8" w:rsidP="00B936A8">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B936A8" w:rsidRPr="00DB3FA7" w:rsidRDefault="00B936A8" w:rsidP="00B936A8">
      <w:pPr>
        <w:widowControl w:val="0"/>
        <w:spacing w:after="0" w:line="240" w:lineRule="auto"/>
        <w:rPr>
          <w:rFonts w:ascii="Arial" w:hAnsi="Arial" w:cs="Arial"/>
          <w:sz w:val="20"/>
          <w:szCs w:val="20"/>
          <w:lang w:eastAsia="cs-CZ"/>
        </w:rPr>
      </w:pPr>
    </w:p>
    <w:p w:rsidR="00B936A8" w:rsidRPr="00A870A1" w:rsidRDefault="00B936A8" w:rsidP="00B936A8">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B936A8" w:rsidRPr="00A870A1" w:rsidRDefault="00B936A8" w:rsidP="00B936A8">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B936A8" w:rsidRPr="00A870A1" w:rsidRDefault="00B936A8" w:rsidP="00B936A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B936A8" w:rsidRPr="00A870A1" w:rsidRDefault="00B936A8" w:rsidP="00B936A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B936A8" w:rsidRPr="00A870A1" w:rsidRDefault="00B936A8" w:rsidP="00B936A8">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B936A8" w:rsidRPr="00284B04" w:rsidRDefault="00B936A8" w:rsidP="00B936A8">
      <w:pPr>
        <w:widowControl w:val="0"/>
        <w:spacing w:after="0" w:line="240" w:lineRule="auto"/>
        <w:rPr>
          <w:rFonts w:ascii="Arial" w:hAnsi="Arial" w:cs="Arial"/>
          <w:sz w:val="20"/>
          <w:szCs w:val="20"/>
        </w:rPr>
      </w:pPr>
    </w:p>
    <w:p w:rsidR="00B936A8" w:rsidRPr="00D83785" w:rsidRDefault="00B936A8" w:rsidP="00B936A8">
      <w:pPr>
        <w:pStyle w:val="Bezmezer"/>
        <w:widowControl w:val="0"/>
        <w:tabs>
          <w:tab w:val="center" w:pos="1985"/>
          <w:tab w:val="center" w:pos="7371"/>
        </w:tabs>
        <w:rPr>
          <w:rFonts w:asciiTheme="minorHAnsi" w:hAnsiTheme="minorHAnsi" w:cstheme="minorHAnsi"/>
        </w:rPr>
      </w:pPr>
    </w:p>
    <w:p w:rsidR="00B936A8" w:rsidRDefault="00B936A8" w:rsidP="00B936A8">
      <w:pPr>
        <w:widowControl w:val="0"/>
        <w:spacing w:after="0" w:line="240" w:lineRule="auto"/>
      </w:pPr>
    </w:p>
    <w:p w:rsidR="00A75AB9" w:rsidRDefault="00A75AB9" w:rsidP="00B936A8">
      <w:pPr>
        <w:widowControl w:val="0"/>
        <w:spacing w:before="120" w:after="120" w:line="240" w:lineRule="auto"/>
        <w:jc w:val="right"/>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74C07">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74C07">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992"/>
    </w:tblGrid>
    <w:tr w:rsidR="00CE44A1" w:rsidRPr="003E2767" w:rsidTr="00643FA7">
      <w:trPr>
        <w:trHeight w:val="91"/>
      </w:trPr>
      <w:tc>
        <w:tcPr>
          <w:tcW w:w="5070" w:type="dxa"/>
        </w:tcPr>
        <w:p w:rsidR="00CE44A1" w:rsidRPr="00931CF7" w:rsidRDefault="00CE44A1" w:rsidP="00B75718">
          <w:pPr>
            <w:rPr>
              <w:rFonts w:ascii="Arial" w:hAnsi="Arial" w:cs="Arial"/>
              <w:sz w:val="16"/>
              <w:szCs w:val="16"/>
            </w:rPr>
          </w:pPr>
        </w:p>
      </w:tc>
      <w:tc>
        <w:tcPr>
          <w:tcW w:w="3992"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643FA7">
      <w:trPr>
        <w:trHeight w:val="91"/>
      </w:trPr>
      <w:tc>
        <w:tcPr>
          <w:tcW w:w="5070" w:type="dxa"/>
        </w:tcPr>
        <w:p w:rsidR="00B75718" w:rsidRPr="00B75718" w:rsidRDefault="00F4341F" w:rsidP="006E11F6">
          <w:pPr>
            <w:rPr>
              <w:rFonts w:ascii="Arial" w:hAnsi="Arial" w:cs="Arial"/>
              <w:b/>
              <w:sz w:val="16"/>
              <w:szCs w:val="16"/>
            </w:rPr>
          </w:pPr>
          <w:r w:rsidRPr="00F4341F">
            <w:rPr>
              <w:rFonts w:ascii="Arial" w:hAnsi="Arial" w:cs="Arial"/>
              <w:b/>
              <w:sz w:val="16"/>
              <w:szCs w:val="16"/>
            </w:rPr>
            <w:t>III/35116 Benetice průtah</w:t>
          </w:r>
        </w:p>
      </w:tc>
      <w:tc>
        <w:tcPr>
          <w:tcW w:w="3992"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B21F1"/>
    <w:rsid w:val="00165B60"/>
    <w:rsid w:val="00174C07"/>
    <w:rsid w:val="00192BB2"/>
    <w:rsid w:val="001C7220"/>
    <w:rsid w:val="001F51BD"/>
    <w:rsid w:val="00212951"/>
    <w:rsid w:val="00242172"/>
    <w:rsid w:val="00244740"/>
    <w:rsid w:val="002B4502"/>
    <w:rsid w:val="00322F04"/>
    <w:rsid w:val="00350106"/>
    <w:rsid w:val="00352E21"/>
    <w:rsid w:val="003B7F2B"/>
    <w:rsid w:val="003C1001"/>
    <w:rsid w:val="003D1036"/>
    <w:rsid w:val="0045322E"/>
    <w:rsid w:val="00475489"/>
    <w:rsid w:val="004A07C6"/>
    <w:rsid w:val="0050004C"/>
    <w:rsid w:val="00537AD4"/>
    <w:rsid w:val="00555069"/>
    <w:rsid w:val="005A695F"/>
    <w:rsid w:val="005C523E"/>
    <w:rsid w:val="005C6AC4"/>
    <w:rsid w:val="005D11A4"/>
    <w:rsid w:val="0060011A"/>
    <w:rsid w:val="00643FA7"/>
    <w:rsid w:val="006C4204"/>
    <w:rsid w:val="006E11F6"/>
    <w:rsid w:val="007155E4"/>
    <w:rsid w:val="00743311"/>
    <w:rsid w:val="00756798"/>
    <w:rsid w:val="00791A63"/>
    <w:rsid w:val="00815618"/>
    <w:rsid w:val="0083136F"/>
    <w:rsid w:val="0085394E"/>
    <w:rsid w:val="008A49DD"/>
    <w:rsid w:val="008F2FA1"/>
    <w:rsid w:val="009014AB"/>
    <w:rsid w:val="009074AC"/>
    <w:rsid w:val="00933BF8"/>
    <w:rsid w:val="009D2532"/>
    <w:rsid w:val="00A23E09"/>
    <w:rsid w:val="00A270DA"/>
    <w:rsid w:val="00A62DD0"/>
    <w:rsid w:val="00A75AB9"/>
    <w:rsid w:val="00A94104"/>
    <w:rsid w:val="00A9796B"/>
    <w:rsid w:val="00AA5A23"/>
    <w:rsid w:val="00AC64FA"/>
    <w:rsid w:val="00B244A1"/>
    <w:rsid w:val="00B652F5"/>
    <w:rsid w:val="00B75718"/>
    <w:rsid w:val="00B83B48"/>
    <w:rsid w:val="00B936A8"/>
    <w:rsid w:val="00BE456F"/>
    <w:rsid w:val="00C13496"/>
    <w:rsid w:val="00C80317"/>
    <w:rsid w:val="00C81351"/>
    <w:rsid w:val="00C95325"/>
    <w:rsid w:val="00CC7199"/>
    <w:rsid w:val="00CE44A1"/>
    <w:rsid w:val="00CF7148"/>
    <w:rsid w:val="00D46230"/>
    <w:rsid w:val="00D81616"/>
    <w:rsid w:val="00DB3FA7"/>
    <w:rsid w:val="00E0602B"/>
    <w:rsid w:val="00E774FF"/>
    <w:rsid w:val="00E97E6E"/>
    <w:rsid w:val="00F4341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A05C384"/>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D2FF1-2CAB-46DE-8EFE-EBB58FCC3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7</Pages>
  <Words>2666</Words>
  <Characters>15734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58</cp:revision>
  <dcterms:created xsi:type="dcterms:W3CDTF">2022-10-25T21:48:00Z</dcterms:created>
  <dcterms:modified xsi:type="dcterms:W3CDTF">2025-06-03T21:11:00Z</dcterms:modified>
</cp:coreProperties>
</file>